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8DBD2" w14:textId="77777777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Программа итогового контроля по курсу </w:t>
      </w:r>
    </w:p>
    <w:p w14:paraId="4425FC7A" w14:textId="4B63DA38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>«</w:t>
      </w:r>
      <w:r w:rsidR="00775063">
        <w:rPr>
          <w:rFonts w:ascii="Times New Roman" w:hAnsi="Times New Roman" w:cs="Times New Roman"/>
          <w:b/>
          <w:iCs/>
          <w:sz w:val="24"/>
          <w:szCs w:val="24"/>
        </w:rPr>
        <w:t>Обратные задачи гидродинамики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» </w:t>
      </w:r>
    </w:p>
    <w:p w14:paraId="0053B176" w14:textId="1521A384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>на 202</w:t>
      </w:r>
      <w:r w:rsidR="007C35C0">
        <w:rPr>
          <w:rFonts w:ascii="Times New Roman" w:hAnsi="Times New Roman" w:cs="Times New Roman"/>
          <w:b/>
          <w:iCs/>
          <w:sz w:val="24"/>
          <w:szCs w:val="24"/>
        </w:rPr>
        <w:t>4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>/202</w:t>
      </w:r>
      <w:r w:rsidR="007C35C0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 учебный год </w:t>
      </w:r>
    </w:p>
    <w:p w14:paraId="10CDC342" w14:textId="77777777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C881B6" w14:textId="77777777" w:rsidR="00B41AA7" w:rsidRPr="00367DDD" w:rsidRDefault="00B41AA7" w:rsidP="001059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24E893" w14:textId="20DFC892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367DDD">
        <w:rPr>
          <w:rFonts w:ascii="Times New Roman" w:hAnsi="Times New Roman" w:cs="Times New Roman"/>
          <w:sz w:val="24"/>
          <w:szCs w:val="24"/>
        </w:rPr>
        <w:t xml:space="preserve"> </w:t>
      </w:r>
      <w:r w:rsidR="00367DDD">
        <w:rPr>
          <w:rFonts w:ascii="Times New Roman" w:hAnsi="Times New Roman" w:cs="Times New Roman"/>
          <w:sz w:val="24"/>
          <w:szCs w:val="24"/>
        </w:rPr>
        <w:t>Механико-математический</w:t>
      </w:r>
    </w:p>
    <w:p w14:paraId="0DFB37DB" w14:textId="7EA79BC1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367DDD">
        <w:rPr>
          <w:rFonts w:ascii="Times New Roman" w:hAnsi="Times New Roman" w:cs="Times New Roman"/>
          <w:sz w:val="24"/>
          <w:szCs w:val="24"/>
        </w:rPr>
        <w:t xml:space="preserve"> </w:t>
      </w:r>
      <w:r w:rsidR="000106D4">
        <w:rPr>
          <w:rFonts w:ascii="Times New Roman" w:hAnsi="Times New Roman" w:cs="Times New Roman"/>
          <w:sz w:val="24"/>
          <w:szCs w:val="24"/>
        </w:rPr>
        <w:t>Математики</w:t>
      </w:r>
    </w:p>
    <w:p w14:paraId="385F5D3C" w14:textId="19EC33B4" w:rsidR="001E1890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Отделение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: </w:t>
      </w:r>
      <w:r w:rsidR="001D2330">
        <w:rPr>
          <w:rFonts w:ascii="Times New Roman" w:hAnsi="Times New Roman" w:cs="Times New Roman"/>
          <w:sz w:val="24"/>
          <w:szCs w:val="24"/>
        </w:rPr>
        <w:t>русское</w:t>
      </w:r>
    </w:p>
    <w:p w14:paraId="3D88915A" w14:textId="45A9E21F" w:rsidR="00027A80" w:rsidRPr="00775063" w:rsidRDefault="000D69FA" w:rsidP="00105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Уровень</w:t>
      </w:r>
      <w:r w:rsidR="00F62C62" w:rsidRPr="00367D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67DDD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="000106D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75063">
        <w:rPr>
          <w:rFonts w:ascii="Times New Roman" w:hAnsi="Times New Roman" w:cs="Times New Roman"/>
          <w:sz w:val="24"/>
          <w:szCs w:val="24"/>
        </w:rPr>
        <w:t>магистратура</w:t>
      </w:r>
      <w:proofErr w:type="gramEnd"/>
    </w:p>
    <w:p w14:paraId="3B3CF945" w14:textId="3E4F8FEC" w:rsidR="00B41AA7" w:rsidRPr="000106D4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Курс</w:t>
      </w:r>
      <w:r w:rsidRPr="00367DDD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0106D4">
        <w:rPr>
          <w:rFonts w:ascii="Times New Roman" w:hAnsi="Times New Roman" w:cs="Times New Roman"/>
          <w:sz w:val="24"/>
          <w:szCs w:val="24"/>
        </w:rPr>
        <w:t>1</w:t>
      </w:r>
    </w:p>
    <w:p w14:paraId="2D33A229" w14:textId="6B97EC42" w:rsidR="00B41AA7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: </w:t>
      </w:r>
      <w:r w:rsidR="000106D4" w:rsidRPr="000106D4">
        <w:rPr>
          <w:rFonts w:ascii="Times New Roman" w:hAnsi="Times New Roman" w:cs="Times New Roman"/>
          <w:sz w:val="24"/>
          <w:szCs w:val="24"/>
        </w:rPr>
        <w:t>С.Я. Серовайский, д.ф.-м.н., профессор</w:t>
      </w:r>
    </w:p>
    <w:p w14:paraId="30E0CD6C" w14:textId="77777777" w:rsidR="000D69FA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Форма проведения итогового контроля</w:t>
      </w:r>
      <w:r w:rsidRPr="00367DDD">
        <w:rPr>
          <w:rFonts w:ascii="Times New Roman" w:hAnsi="Times New Roman" w:cs="Times New Roman"/>
          <w:sz w:val="24"/>
          <w:szCs w:val="24"/>
        </w:rPr>
        <w:t xml:space="preserve"> – </w:t>
      </w:r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Устный Экзамен: традиционный – ответы на вопросы </w:t>
      </w:r>
    </w:p>
    <w:p w14:paraId="3B35697F" w14:textId="77777777" w:rsidR="00B41AA7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Pr="00367D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B41AA7" w:rsidRPr="00367DDD">
        <w:rPr>
          <w:rFonts w:ascii="Times New Roman" w:hAnsi="Times New Roman" w:cs="Times New Roman"/>
          <w:iCs/>
          <w:sz w:val="24"/>
          <w:szCs w:val="24"/>
        </w:rPr>
        <w:t xml:space="preserve">офлайн </w:t>
      </w:r>
    </w:p>
    <w:p w14:paraId="0B1D0EFF" w14:textId="77777777" w:rsidR="000D69FA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>экзамен проводится по расписанию</w:t>
      </w:r>
    </w:p>
    <w:p w14:paraId="74D508A7" w14:textId="77777777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9DB77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Время подготовки</w:t>
      </w:r>
      <w:r w:rsidRPr="00367DDD">
        <w:rPr>
          <w:rFonts w:ascii="Times New Roman" w:hAnsi="Times New Roman" w:cs="Times New Roman"/>
          <w:sz w:val="24"/>
          <w:szCs w:val="24"/>
        </w:rPr>
        <w:t xml:space="preserve"> - определяется экзаменационной комиссией, принимающей экзамен, и сообщается обучающимся в период начала экзамена. </w:t>
      </w:r>
    </w:p>
    <w:p w14:paraId="1425342F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Время ответа</w:t>
      </w:r>
      <w:r w:rsidRPr="00367DDD">
        <w:rPr>
          <w:rFonts w:ascii="Times New Roman" w:hAnsi="Times New Roman" w:cs="Times New Roman"/>
          <w:sz w:val="24"/>
          <w:szCs w:val="24"/>
        </w:rPr>
        <w:t xml:space="preserve"> - определяется экзаменационной комиссией, принимающей экзамен, и сообщается обучающимся в период начала экзамена. </w:t>
      </w:r>
    </w:p>
    <w:p w14:paraId="724F9B47" w14:textId="30D8E621" w:rsidR="000D69FA" w:rsidRPr="00367DDD" w:rsidRDefault="00367DDD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(рекомендуемый стандарт – 20 мин. на подготовку, 10 мин. на ответ)</w:t>
      </w:r>
    </w:p>
    <w:p w14:paraId="3C945928" w14:textId="77777777" w:rsidR="00367DDD" w:rsidRDefault="00367DDD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04F970" w14:textId="63728CE7" w:rsidR="00950255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Экзаменац</w:t>
      </w:r>
      <w:r w:rsidR="00990632" w:rsidRPr="00367DDD">
        <w:rPr>
          <w:rFonts w:ascii="Times New Roman" w:hAnsi="Times New Roman" w:cs="Times New Roman"/>
          <w:sz w:val="24"/>
          <w:szCs w:val="24"/>
        </w:rPr>
        <w:t>ионный билет содержит 3 вопроса</w:t>
      </w:r>
      <w:r w:rsidRPr="00367DD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E22744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090CA2" w14:textId="77777777" w:rsidR="00990632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ПОРЯДОК ПРОВЕДЕНИЯ ЭКЗАМЕНА</w:t>
      </w:r>
    </w:p>
    <w:p w14:paraId="39366DC8" w14:textId="77777777" w:rsidR="00990632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E5DB5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обучающийся должен прийти на экзамен без опоздания; </w:t>
      </w:r>
    </w:p>
    <w:p w14:paraId="3FFDD09B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при себе должен иметь документ, удостоверяющий личность или паспорт, а также ручку и карандаш; </w:t>
      </w:r>
    </w:p>
    <w:p w14:paraId="07389ADC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по приглашению экзаменационной комиссии обучающийся получает экзаменационный билет; </w:t>
      </w:r>
    </w:p>
    <w:p w14:paraId="2199A784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при необходимости у обучающегося имеется возможность подготовки к ответам на вопросы экзаменационного билета; </w:t>
      </w:r>
    </w:p>
    <w:p w14:paraId="1EBC3245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в случае полной готовности обучающийся может ответить на вопросы экзаменационного билета сразу; </w:t>
      </w:r>
    </w:p>
    <w:p w14:paraId="34E14733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после принятия комиссией ответа обучающегося, он может покинуть аудиторию. </w:t>
      </w:r>
    </w:p>
    <w:p w14:paraId="417549F7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A36BC9" w14:textId="77777777" w:rsidR="001E638E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ВО ВРЕМЯ ПРОВЕДЕНИЯ ЭКЗАМЕНА ЗАПРЕЩЕНО:</w:t>
      </w:r>
    </w:p>
    <w:p w14:paraId="576ADCCD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использование смартфонов, калькуляторов, словарей, шпаргалок, конспектов, книг, записок, либо других печатных или электронных информационных ресурсов; </w:t>
      </w:r>
    </w:p>
    <w:p w14:paraId="39A59C0F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покидать аудиторию во время экзамена; </w:t>
      </w:r>
    </w:p>
    <w:p w14:paraId="2160C165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подсказки и/или помощь посторонних людей; </w:t>
      </w:r>
    </w:p>
    <w:p w14:paraId="17E80048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разговаривать во время экзамена. </w:t>
      </w:r>
    </w:p>
    <w:p w14:paraId="3A5F93A9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B09B7F" w14:textId="77777777" w:rsidR="001E638E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В случае нарушения данных пунктов составляется </w:t>
      </w:r>
      <w:r w:rsidR="001E638E" w:rsidRPr="00367DDD">
        <w:rPr>
          <w:rFonts w:ascii="Times New Roman" w:hAnsi="Times New Roman" w:cs="Times New Roman"/>
          <w:sz w:val="24"/>
          <w:szCs w:val="24"/>
        </w:rPr>
        <w:t>акт</w:t>
      </w:r>
      <w:r w:rsidRPr="00367DDD">
        <w:rPr>
          <w:rFonts w:ascii="Times New Roman" w:hAnsi="Times New Roman" w:cs="Times New Roman"/>
          <w:sz w:val="24"/>
          <w:szCs w:val="24"/>
        </w:rPr>
        <w:t xml:space="preserve"> и обучающийся снимается с экзамена. </w:t>
      </w:r>
    </w:p>
    <w:p w14:paraId="354A66ED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В экзаменационную ведомость дисциплины выставляется оценка «F» (неудовлетворительно)</w:t>
      </w:r>
    </w:p>
    <w:p w14:paraId="025B5B75" w14:textId="77777777" w:rsidR="001E638E" w:rsidRPr="00367DDD" w:rsidRDefault="001E638E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C0FF93" w14:textId="77777777" w:rsidR="00367DDD" w:rsidRPr="00367DDD" w:rsidRDefault="00F62C62" w:rsidP="00367D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D1963A6" w14:textId="77777777" w:rsidR="00367DDD" w:rsidRPr="00367DDD" w:rsidRDefault="00367DDD" w:rsidP="00367DDD">
      <w:pPr>
        <w:pStyle w:val="a7"/>
        <w:ind w:left="0" w:firstLine="567"/>
        <w:jc w:val="both"/>
      </w:pPr>
      <w:r w:rsidRPr="00367DDD">
        <w:lastRenderedPageBreak/>
        <w:t xml:space="preserve">Учебные достижения обучающихся оцениваются в баллах по </w:t>
      </w:r>
      <w:proofErr w:type="spellStart"/>
      <w:r w:rsidRPr="00367DDD">
        <w:t>балльно</w:t>
      </w:r>
      <w:proofErr w:type="spellEnd"/>
      <w:r w:rsidRPr="00367DDD">
        <w:t xml:space="preserve">-рейтинговой буквенной системе оценки с переводом в традиционную шкалу оценок и </w:t>
      </w:r>
      <w:proofErr w:type="gramStart"/>
      <w:r w:rsidRPr="00367DDD">
        <w:rPr>
          <w:lang w:val="en-US"/>
        </w:rPr>
        <w:t>ECTS</w:t>
      </w:r>
      <w:r w:rsidRPr="00367DDD">
        <w:t xml:space="preserve">  шкале</w:t>
      </w:r>
      <w:proofErr w:type="gramEnd"/>
      <w:r w:rsidRPr="00367DDD">
        <w:t>:</w:t>
      </w:r>
    </w:p>
    <w:tbl>
      <w:tblPr>
        <w:tblW w:w="9489" w:type="dxa"/>
        <w:jc w:val="center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95"/>
        <w:gridCol w:w="2193"/>
        <w:gridCol w:w="1643"/>
        <w:gridCol w:w="3058"/>
      </w:tblGrid>
      <w:tr w:rsidR="00367DDD" w:rsidRPr="00367DDD" w14:paraId="3E3732D0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0A87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</w:p>
          <w:p w14:paraId="241B391E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буквенной системе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AF89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Цифровой эквивалент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041C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Баллы (%-</w:t>
            </w:r>
            <w:proofErr w:type="spellStart"/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ное</w:t>
            </w:r>
            <w:proofErr w:type="spellEnd"/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содержание)</w:t>
            </w:r>
          </w:p>
        </w:tc>
        <w:tc>
          <w:tcPr>
            <w:tcW w:w="3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93A1A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</w:p>
          <w:p w14:paraId="56B6CF2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традиционной системе</w:t>
            </w:r>
          </w:p>
        </w:tc>
      </w:tr>
      <w:tr w:rsidR="00367DDD" w:rsidRPr="00367DDD" w14:paraId="1E60C40D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52F4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2945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1FBF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95-100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C003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Отлично</w:t>
            </w:r>
          </w:p>
        </w:tc>
      </w:tr>
      <w:tr w:rsidR="00367DDD" w:rsidRPr="00367DDD" w14:paraId="209A4535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DF58D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1D8F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E800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90-94</w:t>
            </w:r>
          </w:p>
        </w:tc>
        <w:tc>
          <w:tcPr>
            <w:tcW w:w="3058" w:type="dxa"/>
            <w:vMerge/>
          </w:tcPr>
          <w:p w14:paraId="1F01BC1C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7DAAEA22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DBD3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10BA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9A8C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85-89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C349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Хорошо</w:t>
            </w:r>
          </w:p>
        </w:tc>
      </w:tr>
      <w:tr w:rsidR="00367DDD" w:rsidRPr="00367DDD" w14:paraId="6E64541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51F2A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9536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1FC7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80-84</w:t>
            </w:r>
          </w:p>
        </w:tc>
        <w:tc>
          <w:tcPr>
            <w:tcW w:w="3058" w:type="dxa"/>
            <w:vMerge/>
          </w:tcPr>
          <w:p w14:paraId="32AE93AE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7785A3E3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C284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18E0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337ED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75-79</w:t>
            </w:r>
          </w:p>
        </w:tc>
        <w:tc>
          <w:tcPr>
            <w:tcW w:w="3058" w:type="dxa"/>
            <w:vMerge/>
          </w:tcPr>
          <w:p w14:paraId="531569B8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4B502A8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D38D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9A5C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9CD2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70-74</w:t>
            </w:r>
          </w:p>
        </w:tc>
        <w:tc>
          <w:tcPr>
            <w:tcW w:w="3058" w:type="dxa"/>
            <w:vMerge/>
          </w:tcPr>
          <w:p w14:paraId="20508021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5B1DCDC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D8F1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7F2E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D3CB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65-69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EFAF1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Удовлетворительно</w:t>
            </w:r>
          </w:p>
        </w:tc>
      </w:tr>
      <w:tr w:rsidR="00367DDD" w:rsidRPr="00367DDD" w14:paraId="0D6121F0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D6B5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CE7E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AC684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60-64</w:t>
            </w:r>
          </w:p>
        </w:tc>
        <w:tc>
          <w:tcPr>
            <w:tcW w:w="3058" w:type="dxa"/>
            <w:vMerge/>
          </w:tcPr>
          <w:p w14:paraId="453E982F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154F145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FA60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0B947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099C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55-59</w:t>
            </w:r>
          </w:p>
        </w:tc>
        <w:tc>
          <w:tcPr>
            <w:tcW w:w="3058" w:type="dxa"/>
            <w:vMerge/>
          </w:tcPr>
          <w:p w14:paraId="5D976D75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3B504FF7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D457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E047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D880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50-54</w:t>
            </w:r>
          </w:p>
        </w:tc>
        <w:tc>
          <w:tcPr>
            <w:tcW w:w="3058" w:type="dxa"/>
            <w:vMerge/>
          </w:tcPr>
          <w:p w14:paraId="49C8E6F0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52048A4A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89B3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FX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7305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695F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25-49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49B3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Неудовлетворительно</w:t>
            </w:r>
          </w:p>
        </w:tc>
      </w:tr>
      <w:tr w:rsidR="00367DDD" w:rsidRPr="00367DDD" w14:paraId="20A5077A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A20E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C5C7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3027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0-24</w:t>
            </w:r>
          </w:p>
        </w:tc>
        <w:tc>
          <w:tcPr>
            <w:tcW w:w="3058" w:type="dxa"/>
            <w:vMerge/>
          </w:tcPr>
          <w:p w14:paraId="1EC2578A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</w:tbl>
    <w:p w14:paraId="761C8B97" w14:textId="77777777" w:rsidR="00367DDD" w:rsidRPr="00367DDD" w:rsidRDefault="00367DDD" w:rsidP="00367DDD">
      <w:pPr>
        <w:ind w:firstLine="567"/>
        <w:rPr>
          <w:rFonts w:ascii="Times New Roman" w:hAnsi="Times New Roman" w:cs="Times New Roman"/>
          <w:sz w:val="24"/>
          <w:szCs w:val="24"/>
          <w:highlight w:val="darkGray"/>
        </w:rPr>
      </w:pPr>
    </w:p>
    <w:p w14:paraId="05D04451" w14:textId="418D7833" w:rsidR="00F62C62" w:rsidRPr="00367DDD" w:rsidRDefault="00F62C62">
      <w:pPr>
        <w:rPr>
          <w:rFonts w:ascii="Times New Roman" w:hAnsi="Times New Roman" w:cs="Times New Roman"/>
          <w:b/>
          <w:sz w:val="24"/>
          <w:szCs w:val="24"/>
        </w:rPr>
      </w:pPr>
    </w:p>
    <w:p w14:paraId="11042A1C" w14:textId="77777777" w:rsidR="007C35C0" w:rsidRPr="007055AE" w:rsidRDefault="007C35C0" w:rsidP="007C35C0">
      <w:pPr>
        <w:widowControl w:val="0"/>
        <w:spacing w:line="255" w:lineRule="auto"/>
        <w:ind w:left="458" w:right="31"/>
        <w:jc w:val="center"/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</w:pPr>
      <w:r w:rsidRPr="007055A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67D02326" wp14:editId="36E164BD">
                <wp:simplePos x="0" y="0"/>
                <wp:positionH relativeFrom="page">
                  <wp:posOffset>972616</wp:posOffset>
                </wp:positionH>
                <wp:positionV relativeFrom="paragraph">
                  <wp:posOffset>-1074</wp:posOffset>
                </wp:positionV>
                <wp:extent cx="6133846" cy="345949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846" cy="345949"/>
                          <a:chOff x="0" y="0"/>
                          <a:chExt cx="6133846" cy="345949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133846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72213"/>
                            <a:ext cx="613384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<w:pict>
              <v:group w14:anchorId="6E19BD68" id="drawingObject7" o:spid="_x0000_s1026" style="position:absolute;margin-left:76.6pt;margin-top:-.1pt;width:483pt;height:27.25pt;z-index:-251657216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" path="m,l,172211r6133846,l6133846,,,xe" stroked="f">
                  <v:path arrowok="t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" path="m,l,173735r6133846,l6133846,,,xe" stroked="f">
                  <v:path arrowok="t" textboxrect="0,0,6133846,173735"/>
                </v:shape>
                <w10:wrap anchorx="page"/>
              </v:group>
            </w:pict>
          </mc:Fallback>
        </mc:AlternateConten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П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р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ч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ен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ь тем д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ля 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 xml:space="preserve">итогового 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экзамена п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о ди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с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ци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пл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и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не</w:t>
      </w:r>
    </w:p>
    <w:p w14:paraId="2F8501AD" w14:textId="4C6D973F" w:rsidR="001E638E" w:rsidRPr="00FF03B5" w:rsidRDefault="00775063" w:rsidP="00775063">
      <w:pPr>
        <w:pStyle w:val="a4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Понятие прямых</w:t>
      </w:r>
      <w:r w:rsidRPr="00FF03B5">
        <w:rPr>
          <w:rFonts w:ascii="Times New Roman" w:hAnsi="Times New Roman" w:cs="Times New Roman"/>
          <w:sz w:val="24"/>
          <w:szCs w:val="20"/>
        </w:rPr>
        <w:t xml:space="preserve"> и обратны</w:t>
      </w:r>
      <w:r w:rsidRPr="00FF03B5">
        <w:rPr>
          <w:rFonts w:ascii="Times New Roman" w:hAnsi="Times New Roman" w:cs="Times New Roman"/>
          <w:sz w:val="24"/>
          <w:szCs w:val="20"/>
        </w:rPr>
        <w:t>х</w:t>
      </w:r>
      <w:r w:rsidRPr="00FF03B5">
        <w:rPr>
          <w:rFonts w:ascii="Times New Roman" w:hAnsi="Times New Roman" w:cs="Times New Roman"/>
          <w:sz w:val="24"/>
          <w:szCs w:val="20"/>
        </w:rPr>
        <w:t xml:space="preserve"> задач. </w:t>
      </w:r>
      <w:r w:rsidRPr="00FF03B5">
        <w:rPr>
          <w:rFonts w:ascii="Times New Roman" w:hAnsi="Times New Roman" w:cs="Times New Roman"/>
          <w:sz w:val="24"/>
          <w:szCs w:val="20"/>
        </w:rPr>
        <w:t>Принцип</w:t>
      </w:r>
      <w:r w:rsidRPr="00FF03B5">
        <w:rPr>
          <w:rFonts w:ascii="Times New Roman" w:hAnsi="Times New Roman" w:cs="Times New Roman"/>
          <w:sz w:val="24"/>
          <w:szCs w:val="20"/>
        </w:rPr>
        <w:t xml:space="preserve"> решения обратных задач</w:t>
      </w:r>
      <w:r w:rsidRPr="00FF03B5">
        <w:rPr>
          <w:rFonts w:ascii="Times New Roman" w:hAnsi="Times New Roman" w:cs="Times New Roman"/>
          <w:sz w:val="24"/>
          <w:szCs w:val="20"/>
        </w:rPr>
        <w:t>.</w:t>
      </w:r>
    </w:p>
    <w:p w14:paraId="036B74D4" w14:textId="254C92BF" w:rsidR="00775063" w:rsidRPr="00FF03B5" w:rsidRDefault="00775063" w:rsidP="00775063">
      <w:pPr>
        <w:pStyle w:val="a4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Минимизация функци</w:t>
      </w:r>
      <w:r w:rsidRPr="00FF03B5">
        <w:rPr>
          <w:rFonts w:ascii="Times New Roman" w:hAnsi="Times New Roman" w:cs="Times New Roman"/>
          <w:sz w:val="24"/>
          <w:szCs w:val="20"/>
        </w:rPr>
        <w:t>и</w:t>
      </w:r>
      <w:r w:rsidRPr="00FF03B5">
        <w:rPr>
          <w:rFonts w:ascii="Times New Roman" w:hAnsi="Times New Roman" w:cs="Times New Roman"/>
          <w:sz w:val="24"/>
          <w:szCs w:val="20"/>
        </w:rPr>
        <w:t>. Условие стационарности. Метод градиента</w:t>
      </w:r>
      <w:r w:rsidRPr="00FF03B5">
        <w:rPr>
          <w:rFonts w:ascii="Times New Roman" w:hAnsi="Times New Roman" w:cs="Times New Roman"/>
          <w:sz w:val="24"/>
          <w:szCs w:val="20"/>
        </w:rPr>
        <w:t>.</w:t>
      </w:r>
    </w:p>
    <w:p w14:paraId="7E0F2006" w14:textId="33E39B48" w:rsidR="00775063" w:rsidRPr="00FF03B5" w:rsidRDefault="00775063" w:rsidP="00775063">
      <w:pPr>
        <w:pStyle w:val="a4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Производная Гато. Метод</w:t>
      </w:r>
      <w:bookmarkStart w:id="0" w:name="_GoBack"/>
      <w:bookmarkEnd w:id="0"/>
      <w:r w:rsidRPr="00FF03B5">
        <w:rPr>
          <w:rFonts w:ascii="Times New Roman" w:hAnsi="Times New Roman" w:cs="Times New Roman"/>
          <w:sz w:val="24"/>
          <w:szCs w:val="20"/>
        </w:rPr>
        <w:t>ы минимизации функционала</w:t>
      </w:r>
    </w:p>
    <w:p w14:paraId="3DC8E6EF" w14:textId="10051804" w:rsidR="00775063" w:rsidRPr="00FF03B5" w:rsidRDefault="00775063" w:rsidP="00775063">
      <w:pPr>
        <w:pStyle w:val="a4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Задачи условной минимизации. Вариационные неравенства</w:t>
      </w:r>
    </w:p>
    <w:p w14:paraId="5247EC60" w14:textId="77777777" w:rsidR="00775063" w:rsidRPr="00FF03B5" w:rsidRDefault="00775063" w:rsidP="00775063">
      <w:pPr>
        <w:pStyle w:val="a4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Абстрактная обратная задача</w:t>
      </w:r>
      <w:r w:rsidRPr="00FF03B5">
        <w:rPr>
          <w:rFonts w:ascii="Times New Roman" w:hAnsi="Times New Roman" w:cs="Times New Roman"/>
          <w:sz w:val="24"/>
          <w:szCs w:val="20"/>
        </w:rPr>
        <w:t xml:space="preserve">. </w:t>
      </w:r>
    </w:p>
    <w:p w14:paraId="2E7701EF" w14:textId="2C43F019" w:rsidR="00775063" w:rsidRPr="00FF03B5" w:rsidRDefault="00775063" w:rsidP="00775063">
      <w:pPr>
        <w:pStyle w:val="a4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Понятие сопряженного оператора.</w:t>
      </w:r>
    </w:p>
    <w:p w14:paraId="455EC506" w14:textId="6B16F912" w:rsidR="00775063" w:rsidRPr="00FF03B5" w:rsidRDefault="00775063" w:rsidP="00775063">
      <w:pPr>
        <w:pStyle w:val="a4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Обратная задача для сосредоточенной системы</w:t>
      </w:r>
      <w:r w:rsidRPr="00FF03B5">
        <w:rPr>
          <w:rFonts w:ascii="Times New Roman" w:hAnsi="Times New Roman" w:cs="Times New Roman"/>
          <w:sz w:val="24"/>
          <w:szCs w:val="20"/>
        </w:rPr>
        <w:t>.</w:t>
      </w:r>
      <w:r w:rsidR="00FF03B5" w:rsidRPr="00FF03B5">
        <w:rPr>
          <w:rFonts w:ascii="Times New Roman" w:hAnsi="Times New Roman" w:cs="Times New Roman"/>
          <w:sz w:val="24"/>
          <w:szCs w:val="20"/>
        </w:rPr>
        <w:t xml:space="preserve"> Задача Коши. Определение свободного члена.</w:t>
      </w:r>
    </w:p>
    <w:p w14:paraId="13788101" w14:textId="79A689D7" w:rsidR="00FF03B5" w:rsidRPr="00FF03B5" w:rsidRDefault="00FF03B5" w:rsidP="00FF03B5">
      <w:pPr>
        <w:pStyle w:val="a4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 xml:space="preserve">Обратная задача для сосредоточенной системы. Задача Коши. Определение </w:t>
      </w:r>
      <w:r w:rsidRPr="00FF03B5">
        <w:rPr>
          <w:rFonts w:ascii="Times New Roman" w:hAnsi="Times New Roman" w:cs="Times New Roman"/>
          <w:sz w:val="24"/>
          <w:szCs w:val="20"/>
        </w:rPr>
        <w:t>коэффициента уравнения</w:t>
      </w:r>
      <w:r w:rsidRPr="00FF03B5">
        <w:rPr>
          <w:rFonts w:ascii="Times New Roman" w:hAnsi="Times New Roman" w:cs="Times New Roman"/>
          <w:sz w:val="24"/>
          <w:szCs w:val="20"/>
        </w:rPr>
        <w:t>.</w:t>
      </w:r>
    </w:p>
    <w:p w14:paraId="54DD2BC6" w14:textId="748BCDDE" w:rsidR="00FF03B5" w:rsidRPr="00FF03B5" w:rsidRDefault="00FF03B5" w:rsidP="00FF03B5">
      <w:pPr>
        <w:pStyle w:val="a4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Обратная задача для сосредоточенной системы.</w:t>
      </w:r>
      <w:r w:rsidRPr="00FF03B5">
        <w:rPr>
          <w:rFonts w:ascii="Times New Roman" w:hAnsi="Times New Roman" w:cs="Times New Roman"/>
          <w:sz w:val="24"/>
          <w:szCs w:val="20"/>
        </w:rPr>
        <w:t xml:space="preserve"> Краевая з</w:t>
      </w:r>
      <w:r w:rsidRPr="00FF03B5">
        <w:rPr>
          <w:rFonts w:ascii="Times New Roman" w:hAnsi="Times New Roman" w:cs="Times New Roman"/>
          <w:sz w:val="24"/>
          <w:szCs w:val="20"/>
        </w:rPr>
        <w:t>адача.</w:t>
      </w:r>
    </w:p>
    <w:p w14:paraId="69C97184" w14:textId="22D9FAE8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О</w:t>
      </w:r>
      <w:r w:rsidRPr="00FF03B5">
        <w:rPr>
          <w:rFonts w:ascii="Times New Roman" w:hAnsi="Times New Roman" w:cs="Times New Roman"/>
          <w:sz w:val="24"/>
          <w:szCs w:val="20"/>
        </w:rPr>
        <w:t>братная задача для уравнения Пуассона</w:t>
      </w:r>
      <w:r w:rsidRPr="00FF03B5">
        <w:rPr>
          <w:rFonts w:ascii="Times New Roman" w:hAnsi="Times New Roman" w:cs="Times New Roman"/>
          <w:sz w:val="24"/>
          <w:szCs w:val="20"/>
        </w:rPr>
        <w:t>. Восстановление свободного члена.</w:t>
      </w:r>
    </w:p>
    <w:p w14:paraId="1F7B5C44" w14:textId="048D1B54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Обратная задача для уравнения Пуассона.</w:t>
      </w:r>
      <w:r w:rsidRPr="00FF03B5">
        <w:rPr>
          <w:rFonts w:ascii="Times New Roman" w:hAnsi="Times New Roman" w:cs="Times New Roman"/>
          <w:sz w:val="24"/>
          <w:szCs w:val="20"/>
        </w:rPr>
        <w:t xml:space="preserve"> </w:t>
      </w:r>
      <w:r w:rsidRPr="00FF03B5">
        <w:rPr>
          <w:rFonts w:ascii="Times New Roman" w:hAnsi="Times New Roman" w:cs="Times New Roman"/>
          <w:sz w:val="24"/>
          <w:szCs w:val="20"/>
        </w:rPr>
        <w:t>Определение коэффициента уравнения.</w:t>
      </w:r>
    </w:p>
    <w:p w14:paraId="7FEC8146" w14:textId="6BC57AE0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Граничная обратная задача для уравнения Пуассона.</w:t>
      </w:r>
    </w:p>
    <w:p w14:paraId="05030508" w14:textId="73C3DA5B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Параболическое уравнение. Распределенная обратная задача</w:t>
      </w:r>
      <w:r w:rsidRPr="00FF03B5">
        <w:rPr>
          <w:rFonts w:ascii="Times New Roman" w:hAnsi="Times New Roman" w:cs="Times New Roman"/>
          <w:sz w:val="24"/>
          <w:szCs w:val="20"/>
        </w:rPr>
        <w:t>.</w:t>
      </w:r>
    </w:p>
    <w:p w14:paraId="3A47E909" w14:textId="073A6019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Параболическое уравнение. Граничная обратная задача</w:t>
      </w:r>
      <w:r w:rsidRPr="00FF03B5">
        <w:rPr>
          <w:rFonts w:ascii="Times New Roman" w:hAnsi="Times New Roman" w:cs="Times New Roman"/>
          <w:sz w:val="24"/>
          <w:szCs w:val="20"/>
        </w:rPr>
        <w:t>.</w:t>
      </w:r>
    </w:p>
    <w:p w14:paraId="62E228FB" w14:textId="65854EE2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Параболическое уравнение. Задача, обратная по времени</w:t>
      </w:r>
      <w:r w:rsidRPr="00FF03B5">
        <w:rPr>
          <w:rFonts w:ascii="Times New Roman" w:hAnsi="Times New Roman" w:cs="Times New Roman"/>
          <w:sz w:val="24"/>
          <w:szCs w:val="20"/>
        </w:rPr>
        <w:t>.</w:t>
      </w:r>
    </w:p>
    <w:p w14:paraId="0B07CE5F" w14:textId="77777777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Параболическое уравнение. Сосредоточенная обратная задача</w:t>
      </w:r>
    </w:p>
    <w:p w14:paraId="31E02BA0" w14:textId="005E8223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Гиперболическое уравнение. Распределенная обратная задача.</w:t>
      </w:r>
    </w:p>
    <w:p w14:paraId="7FF6554A" w14:textId="775989A1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Гиперболическое уравнение. Граничная обратная задача.</w:t>
      </w:r>
    </w:p>
    <w:p w14:paraId="2832F29E" w14:textId="020EDAE1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Гиперболическое уравнение. Задача, обратная по времени.</w:t>
      </w:r>
    </w:p>
    <w:p w14:paraId="0EEFA7EF" w14:textId="57168AF7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Негладкие обратные задачи.</w:t>
      </w:r>
    </w:p>
    <w:p w14:paraId="6F66D56C" w14:textId="60B03288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Некорректность обратных задач.</w:t>
      </w:r>
    </w:p>
    <w:p w14:paraId="3A9BA6BC" w14:textId="77777777" w:rsidR="001E638E" w:rsidRPr="00367DDD" w:rsidRDefault="001E638E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58418F" w14:textId="77777777" w:rsidR="001E638E" w:rsidRDefault="001059BD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СПИСОК РЕКОМЕНДУЕМОЙ ЛИТЕРАТУРЫ</w:t>
      </w:r>
    </w:p>
    <w:p w14:paraId="1B0B845C" w14:textId="77777777" w:rsidR="000106D4" w:rsidRDefault="000106D4" w:rsidP="00010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386AAA" w14:textId="77777777" w:rsidR="00775063" w:rsidRPr="00775063" w:rsidRDefault="00775063" w:rsidP="00775063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75063">
        <w:rPr>
          <w:rFonts w:ascii="Times New Roman" w:hAnsi="Times New Roman" w:cs="Times New Roman"/>
          <w:color w:val="000000"/>
          <w:sz w:val="24"/>
          <w:szCs w:val="24"/>
        </w:rPr>
        <w:t>Кабанихин</w:t>
      </w:r>
      <w:proofErr w:type="spellEnd"/>
      <w:r w:rsidRPr="00775063">
        <w:rPr>
          <w:rFonts w:ascii="Times New Roman" w:hAnsi="Times New Roman" w:cs="Times New Roman"/>
          <w:color w:val="000000"/>
          <w:sz w:val="24"/>
          <w:szCs w:val="24"/>
        </w:rPr>
        <w:t xml:space="preserve"> С.И. Обратные и некорректные задачи. – Новосибирск, Сибирское научное изд-во, 2009.</w:t>
      </w:r>
    </w:p>
    <w:p w14:paraId="1ACBF832" w14:textId="77777777" w:rsidR="000106D4" w:rsidRPr="00775063" w:rsidRDefault="000106D4" w:rsidP="000106D4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063">
        <w:rPr>
          <w:rFonts w:ascii="Times New Roman" w:hAnsi="Times New Roman" w:cs="Times New Roman"/>
          <w:color w:val="000000"/>
          <w:sz w:val="24"/>
          <w:szCs w:val="24"/>
        </w:rPr>
        <w:t xml:space="preserve">С.Я. </w:t>
      </w:r>
      <w:r w:rsidRPr="000106D4">
        <w:rPr>
          <w:rFonts w:ascii="Times New Roman" w:hAnsi="Times New Roman" w:cs="Times New Roman"/>
          <w:color w:val="000000"/>
          <w:sz w:val="24"/>
          <w:szCs w:val="24"/>
        </w:rPr>
        <w:t>Серовайский</w:t>
      </w:r>
      <w:r w:rsidRPr="00775063">
        <w:rPr>
          <w:rFonts w:ascii="Times New Roman" w:hAnsi="Times New Roman" w:cs="Times New Roman"/>
          <w:color w:val="000000"/>
          <w:sz w:val="24"/>
          <w:szCs w:val="24"/>
        </w:rPr>
        <w:t xml:space="preserve">. Математическое моделирование. – Алматы: </w:t>
      </w:r>
      <w:proofErr w:type="spellStart"/>
      <w:r w:rsidRPr="00775063">
        <w:rPr>
          <w:rFonts w:ascii="Times New Roman" w:hAnsi="Times New Roman" w:cs="Times New Roman"/>
          <w:color w:val="000000"/>
          <w:sz w:val="24"/>
          <w:szCs w:val="24"/>
        </w:rPr>
        <w:t>Қазақ</w:t>
      </w:r>
      <w:proofErr w:type="spellEnd"/>
      <w:r w:rsidRPr="007750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5063">
        <w:rPr>
          <w:rFonts w:ascii="Times New Roman" w:hAnsi="Times New Roman" w:cs="Times New Roman"/>
          <w:color w:val="000000"/>
          <w:sz w:val="24"/>
          <w:szCs w:val="24"/>
        </w:rPr>
        <w:t>университетi</w:t>
      </w:r>
      <w:proofErr w:type="spellEnd"/>
      <w:r w:rsidRPr="00775063">
        <w:rPr>
          <w:rFonts w:ascii="Times New Roman" w:hAnsi="Times New Roman" w:cs="Times New Roman"/>
          <w:color w:val="000000"/>
          <w:sz w:val="24"/>
          <w:szCs w:val="24"/>
        </w:rPr>
        <w:t>, 2000.</w:t>
      </w:r>
    </w:p>
    <w:p w14:paraId="4DF69052" w14:textId="77777777" w:rsidR="00775063" w:rsidRPr="00775063" w:rsidRDefault="00775063" w:rsidP="00775063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75063">
        <w:rPr>
          <w:rFonts w:ascii="Times New Roman" w:hAnsi="Times New Roman" w:cs="Times New Roman"/>
          <w:color w:val="000000"/>
          <w:sz w:val="24"/>
          <w:szCs w:val="24"/>
        </w:rPr>
        <w:t>Kabanikhin</w:t>
      </w:r>
      <w:proofErr w:type="spellEnd"/>
      <w:r w:rsidRPr="00775063">
        <w:rPr>
          <w:rFonts w:ascii="Times New Roman" w:hAnsi="Times New Roman" w:cs="Times New Roman"/>
          <w:color w:val="000000"/>
          <w:sz w:val="24"/>
          <w:szCs w:val="24"/>
        </w:rPr>
        <w:t xml:space="preserve"> S. I. Inverse and Ill-Posed Problems. Theory and Applications. De </w:t>
      </w:r>
      <w:proofErr w:type="spellStart"/>
      <w:r w:rsidRPr="00775063">
        <w:rPr>
          <w:rFonts w:ascii="Times New Roman" w:hAnsi="Times New Roman" w:cs="Times New Roman"/>
          <w:color w:val="000000"/>
          <w:sz w:val="24"/>
          <w:szCs w:val="24"/>
        </w:rPr>
        <w:t>Gruyter</w:t>
      </w:r>
      <w:proofErr w:type="spellEnd"/>
      <w:r w:rsidRPr="00775063">
        <w:rPr>
          <w:rFonts w:ascii="Times New Roman" w:hAnsi="Times New Roman" w:cs="Times New Roman"/>
          <w:color w:val="000000"/>
          <w:sz w:val="24"/>
          <w:szCs w:val="24"/>
        </w:rPr>
        <w:t>, Germany, 2011</w:t>
      </w:r>
    </w:p>
    <w:p w14:paraId="5D5FB929" w14:textId="77777777" w:rsidR="00775063" w:rsidRPr="00775063" w:rsidRDefault="00775063" w:rsidP="00775063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063">
        <w:rPr>
          <w:rFonts w:ascii="Times New Roman" w:hAnsi="Times New Roman" w:cs="Times New Roman"/>
          <w:color w:val="000000"/>
          <w:sz w:val="24"/>
          <w:szCs w:val="24"/>
        </w:rPr>
        <w:t xml:space="preserve">Aster R., </w:t>
      </w:r>
      <w:proofErr w:type="spellStart"/>
      <w:r w:rsidRPr="00775063">
        <w:rPr>
          <w:rFonts w:ascii="Times New Roman" w:hAnsi="Times New Roman" w:cs="Times New Roman"/>
          <w:color w:val="000000"/>
          <w:sz w:val="24"/>
          <w:szCs w:val="24"/>
        </w:rPr>
        <w:t>Borchers</w:t>
      </w:r>
      <w:proofErr w:type="spellEnd"/>
      <w:r w:rsidRPr="00775063">
        <w:rPr>
          <w:rFonts w:ascii="Times New Roman" w:hAnsi="Times New Roman" w:cs="Times New Roman"/>
          <w:color w:val="000000"/>
          <w:sz w:val="24"/>
          <w:szCs w:val="24"/>
        </w:rPr>
        <w:t xml:space="preserve"> B., and Thurber C. Parameter Estimation and Inverse Problems, Elsevier, 2018. </w:t>
      </w:r>
    </w:p>
    <w:p w14:paraId="3C4F3349" w14:textId="77777777" w:rsidR="00775063" w:rsidRPr="00775063" w:rsidRDefault="00775063" w:rsidP="00775063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75063">
        <w:rPr>
          <w:rFonts w:ascii="Times New Roman" w:hAnsi="Times New Roman" w:cs="Times New Roman"/>
          <w:color w:val="000000"/>
          <w:sz w:val="24"/>
          <w:szCs w:val="24"/>
        </w:rPr>
        <w:t>Groetsch</w:t>
      </w:r>
      <w:proofErr w:type="spellEnd"/>
      <w:r w:rsidRPr="00775063">
        <w:rPr>
          <w:rFonts w:ascii="Times New Roman" w:hAnsi="Times New Roman" w:cs="Times New Roman"/>
          <w:color w:val="000000"/>
          <w:sz w:val="24"/>
          <w:szCs w:val="24"/>
        </w:rPr>
        <w:t xml:space="preserve"> C. Inverse Problems: Activities for Undergraduates. Cambridge University Press, 1999.</w:t>
      </w:r>
    </w:p>
    <w:p w14:paraId="456F45BF" w14:textId="77777777" w:rsidR="00775063" w:rsidRPr="00775063" w:rsidRDefault="00775063" w:rsidP="00775063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063">
        <w:rPr>
          <w:rFonts w:ascii="Times New Roman" w:hAnsi="Times New Roman" w:cs="Times New Roman"/>
          <w:color w:val="000000"/>
          <w:sz w:val="24"/>
          <w:szCs w:val="24"/>
        </w:rPr>
        <w:t xml:space="preserve">Serovajsky S. </w:t>
      </w:r>
      <w:proofErr w:type="spellStart"/>
      <w:r w:rsidRPr="00775063">
        <w:rPr>
          <w:rFonts w:ascii="Times New Roman" w:hAnsi="Times New Roman" w:cs="Times New Roman"/>
          <w:color w:val="000000"/>
          <w:sz w:val="24"/>
          <w:szCs w:val="24"/>
        </w:rPr>
        <w:t>OПЗimization</w:t>
      </w:r>
      <w:proofErr w:type="spellEnd"/>
      <w:r w:rsidRPr="00775063">
        <w:rPr>
          <w:rFonts w:ascii="Times New Roman" w:hAnsi="Times New Roman" w:cs="Times New Roman"/>
          <w:color w:val="000000"/>
          <w:sz w:val="24"/>
          <w:szCs w:val="24"/>
        </w:rPr>
        <w:t xml:space="preserve"> and Differentiation. CRS Press, Taylor &amp; Francis, London, 2017.</w:t>
      </w:r>
    </w:p>
    <w:p w14:paraId="58D37C23" w14:textId="77777777" w:rsidR="00775063" w:rsidRPr="00775063" w:rsidRDefault="00775063" w:rsidP="00775063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063">
        <w:rPr>
          <w:rFonts w:ascii="Times New Roman" w:hAnsi="Times New Roman" w:cs="Times New Roman"/>
          <w:color w:val="000000"/>
          <w:sz w:val="24"/>
          <w:szCs w:val="24"/>
        </w:rPr>
        <w:t xml:space="preserve">Serovajsky S. Practical Course of the </w:t>
      </w:r>
      <w:proofErr w:type="spellStart"/>
      <w:r w:rsidRPr="00775063">
        <w:rPr>
          <w:rFonts w:ascii="Times New Roman" w:hAnsi="Times New Roman" w:cs="Times New Roman"/>
          <w:color w:val="000000"/>
          <w:sz w:val="24"/>
          <w:szCs w:val="24"/>
        </w:rPr>
        <w:t>OПЗimal</w:t>
      </w:r>
      <w:proofErr w:type="spellEnd"/>
      <w:r w:rsidRPr="00775063">
        <w:rPr>
          <w:rFonts w:ascii="Times New Roman" w:hAnsi="Times New Roman" w:cs="Times New Roman"/>
          <w:color w:val="000000"/>
          <w:sz w:val="24"/>
          <w:szCs w:val="24"/>
        </w:rPr>
        <w:t xml:space="preserve"> Control Theory with Examples. – Almaty, </w:t>
      </w:r>
      <w:proofErr w:type="spellStart"/>
      <w:r w:rsidRPr="00775063">
        <w:rPr>
          <w:rFonts w:ascii="Times New Roman" w:hAnsi="Times New Roman" w:cs="Times New Roman"/>
          <w:color w:val="000000"/>
          <w:sz w:val="24"/>
          <w:szCs w:val="24"/>
        </w:rPr>
        <w:t>Қазақ</w:t>
      </w:r>
      <w:proofErr w:type="spellEnd"/>
      <w:r w:rsidRPr="007750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5063">
        <w:rPr>
          <w:rFonts w:ascii="Times New Roman" w:hAnsi="Times New Roman" w:cs="Times New Roman"/>
          <w:color w:val="000000"/>
          <w:sz w:val="24"/>
          <w:szCs w:val="24"/>
        </w:rPr>
        <w:t>университеті</w:t>
      </w:r>
      <w:proofErr w:type="spellEnd"/>
      <w:r w:rsidRPr="00775063">
        <w:rPr>
          <w:rFonts w:ascii="Times New Roman" w:hAnsi="Times New Roman" w:cs="Times New Roman"/>
          <w:color w:val="000000"/>
          <w:sz w:val="24"/>
          <w:szCs w:val="24"/>
        </w:rPr>
        <w:t>, 2011.</w:t>
      </w:r>
    </w:p>
    <w:p w14:paraId="088922F9" w14:textId="77777777" w:rsidR="00775063" w:rsidRPr="00775063" w:rsidRDefault="00775063" w:rsidP="00775063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5" w:history="1">
        <w:r w:rsidRPr="00775063">
          <w:rPr>
            <w:rFonts w:ascii="Times New Roman" w:hAnsi="Times New Roman"/>
            <w:color w:val="000000"/>
            <w:sz w:val="24"/>
            <w:szCs w:val="24"/>
          </w:rPr>
          <w:t>https://www.nbi.ku.dk/english/research/pice/solid-earth-physics-and-geostatistics/</w:t>
        </w:r>
      </w:hyperlink>
    </w:p>
    <w:p w14:paraId="53796535" w14:textId="100F589E" w:rsidR="007C35C0" w:rsidRPr="00775063" w:rsidRDefault="00775063" w:rsidP="00775063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6" w:history="1">
        <w:r w:rsidRPr="00775063">
          <w:rPr>
            <w:rFonts w:ascii="Times New Roman" w:hAnsi="Times New Roman"/>
            <w:color w:val="000000"/>
            <w:sz w:val="24"/>
            <w:szCs w:val="24"/>
          </w:rPr>
          <w:t>https://www.degruyter.com/view/journals/jiip/jiip-overview.xml</w:t>
        </w:r>
      </w:hyperlink>
    </w:p>
    <w:p w14:paraId="141C418D" w14:textId="77777777" w:rsidR="000106D4" w:rsidRPr="00775063" w:rsidRDefault="000106D4" w:rsidP="00775063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0106D4" w:rsidRPr="007750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26CEE6" w14:textId="77777777" w:rsidR="007C35C0" w:rsidRPr="006615FF" w:rsidRDefault="007C35C0" w:rsidP="007C35C0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</w:pP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lastRenderedPageBreak/>
        <w:t>ПОЛИТИКА ОЦЕНИВАНИЯ</w:t>
      </w:r>
    </w:p>
    <w:p w14:paraId="69DBF8B6" w14:textId="77777777" w:rsidR="007C35C0" w:rsidRPr="003E3B46" w:rsidRDefault="007C35C0" w:rsidP="007C35C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Б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К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МАГ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ДОК </w:t>
      </w: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С</w:t>
      </w:r>
      <w:r w:rsidRPr="006615FF">
        <w:rPr>
          <w:rFonts w:ascii="Times New Roman" w:eastAsia="QOVFH+ArialMT" w:hAnsi="Times New Roman" w:cs="Times New Roman"/>
          <w:b/>
          <w:bCs/>
          <w:spacing w:val="-14"/>
          <w:sz w:val="24"/>
          <w:szCs w:val="24"/>
        </w:rPr>
        <w:t>Т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Д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pacing w:val="-3"/>
          <w:sz w:val="24"/>
          <w:szCs w:val="24"/>
        </w:rPr>
        <w:t>Р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ТН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ЫЙ Э</w:t>
      </w:r>
      <w:r w:rsidRPr="006615FF">
        <w:rPr>
          <w:rFonts w:ascii="Times New Roman" w:eastAsia="QOVFH+ArialMT" w:hAnsi="Times New Roman" w:cs="Times New Roman"/>
          <w:b/>
          <w:bCs/>
          <w:spacing w:val="6"/>
          <w:sz w:val="24"/>
          <w:szCs w:val="24"/>
        </w:rPr>
        <w:t>К</w:t>
      </w:r>
      <w:r w:rsidRPr="006615FF">
        <w:rPr>
          <w:rFonts w:ascii="Times New Roman" w:eastAsia="QOVFH+ArialMT" w:hAnsi="Times New Roman" w:cs="Times New Roman"/>
          <w:b/>
          <w:bCs/>
          <w:spacing w:val="1"/>
          <w:sz w:val="24"/>
          <w:szCs w:val="24"/>
        </w:rPr>
        <w:t>З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pacing w:val="1"/>
          <w:sz w:val="24"/>
          <w:szCs w:val="24"/>
        </w:rPr>
        <w:t>М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ЕН: </w:t>
      </w:r>
      <w:r>
        <w:rPr>
          <w:rFonts w:ascii="Times New Roman" w:eastAsia="QOVFH+ArialMT" w:hAnsi="Times New Roman" w:cs="Times New Roman"/>
          <w:b/>
          <w:bCs/>
          <w:spacing w:val="-2"/>
          <w:sz w:val="24"/>
          <w:szCs w:val="24"/>
          <w:lang w:val="kk-KZ"/>
        </w:rPr>
        <w:t>УСТНО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7C35C0" w:rsidRPr="00256FDF" w14:paraId="30CE10CD" w14:textId="77777777" w:rsidTr="0033033E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36E14FE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45A4A" w14:textId="77777777" w:rsidR="007C35C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3C8BA41" w14:textId="77777777" w:rsidR="007C35C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69DFC59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45E6A6AB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4BAC6" w14:textId="77777777" w:rsidR="007C35C0" w:rsidRPr="00256FDF" w:rsidRDefault="007C35C0" w:rsidP="0033033E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7C35C0" w:rsidRPr="00256FDF" w14:paraId="4F0C1487" w14:textId="77777777" w:rsidTr="0033033E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6C675E43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82FB8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B7797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7BC36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C543C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85BDD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  <w:p w14:paraId="7B88ED7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35C0" w:rsidRPr="00256FDF" w14:paraId="09DAB108" w14:textId="77777777" w:rsidTr="0033033E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D7C6579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F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D920C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8ADF3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62A15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баллов)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92332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баллов)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81E83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баллов)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0377044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баллов)</w:t>
            </w:r>
          </w:p>
        </w:tc>
      </w:tr>
      <w:tr w:rsidR="007C35C0" w:rsidRPr="00256FDF" w14:paraId="653A37F0" w14:textId="77777777" w:rsidTr="0033033E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25C62898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1 вопрос</w:t>
            </w:r>
          </w:p>
          <w:p w14:paraId="3E101AE6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AE4AE91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9AF52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8978A92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8ABDC34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ание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</w:p>
          <w:p w14:paraId="742BAD93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ание</w:t>
            </w:r>
          </w:p>
          <w:p w14:paraId="4AAED5D1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304D7EAE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це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пц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ии</w:t>
            </w:r>
          </w:p>
          <w:p w14:paraId="2801A531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с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B0351" w14:textId="77777777" w:rsidR="007C35C0" w:rsidRPr="00256FDF" w:rsidRDefault="007C35C0" w:rsidP="0033033E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ержит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рпы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 раск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вопроса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ерну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ую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вы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да              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ут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построен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гично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7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66"/>
                <w:sz w:val="20"/>
                <w:szCs w:val="20"/>
              </w:rPr>
              <w:t xml:space="preserve">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имерами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зраб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ем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орных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B354F" w14:textId="77777777" w:rsidR="007C35C0" w:rsidRPr="00256FDF" w:rsidRDefault="007C35C0" w:rsidP="0033033E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шо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 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ержит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но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рпы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 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окра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енную ар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ю основн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шение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ики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ности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ожен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 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6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чное уп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ление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8ED58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вле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ьн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ся за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4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 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ще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нных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хнос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ые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 нарушен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я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гики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ности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риала,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иллюстри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т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ия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имерами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зраб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онспе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в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ых занят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6140C" w14:textId="77777777" w:rsidR="007C35C0" w:rsidRPr="00256FDF" w:rsidRDefault="007C35C0" w:rsidP="0033033E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еправил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ное 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ная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я, фа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тическ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и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чевые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неверн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закл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BEA59" w14:textId="77777777" w:rsidR="007C35C0" w:rsidRPr="00256FDF" w:rsidRDefault="007C35C0" w:rsidP="0033033E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основных понятий,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…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вил 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онтр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7C35C0" w:rsidRPr="00256FDF" w14:paraId="2BD93657" w14:textId="77777777" w:rsidTr="0033033E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0580E9B4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2 вопрос</w:t>
            </w:r>
          </w:p>
          <w:p w14:paraId="3D924701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FBAB613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7C009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Прим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нен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 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бра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й </w:t>
            </w:r>
          </w:p>
          <w:p w14:paraId="5DBED789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 и 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хн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7D5F7A6F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онкр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тн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ым </w:t>
            </w:r>
          </w:p>
          <w:p w14:paraId="52E8E218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прак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ским за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дан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6909B" w14:textId="77777777" w:rsidR="007C35C0" w:rsidRPr="00256FDF" w:rsidRDefault="007C35C0" w:rsidP="0033033E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ное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нение уч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ернуты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опрос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им решением практич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рса;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654A4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стичное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задани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мес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7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ленный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лным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реш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 практич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рса;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рам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норм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учн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 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 xml:space="preserve">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рсу;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9D240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ся фра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арн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 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ушением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огич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й посл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дов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льност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фа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тическ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смыс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овые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чности,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зна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исп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 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хнос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39D58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ный 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шения зада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ли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думанный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а;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еум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реш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вып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нять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 об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щен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шибок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очетов, превосх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орму.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8065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мение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енять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рит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 для решения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ть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ы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обо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вил 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онтр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47067A8D" w14:textId="77777777" w:rsidR="007C35C0" w:rsidRPr="00256FDF" w:rsidRDefault="007C35C0" w:rsidP="007C35C0">
      <w:pPr>
        <w:rPr>
          <w:rFonts w:ascii="Times New Roman" w:hAnsi="Times New Roman" w:cs="Times New Roman"/>
          <w:sz w:val="20"/>
          <w:szCs w:val="20"/>
        </w:rPr>
        <w:sectPr w:rsidR="007C35C0" w:rsidRPr="00256FDF" w:rsidSect="007C35C0">
          <w:pgSz w:w="16838" w:h="11906" w:orient="landscape"/>
          <w:pgMar w:top="1291" w:right="825" w:bottom="850" w:left="571" w:header="0" w:footer="0" w:gutter="0"/>
          <w:cols w:space="708"/>
        </w:sectPr>
      </w:pPr>
    </w:p>
    <w:p w14:paraId="5E984FFB" w14:textId="77777777" w:rsidR="007C35C0" w:rsidRPr="00256FDF" w:rsidRDefault="007C35C0" w:rsidP="007C35C0">
      <w:pPr>
        <w:rPr>
          <w:rFonts w:ascii="Times New Roman" w:hAnsi="Times New Roman" w:cs="Times New Roman"/>
          <w:sz w:val="20"/>
          <w:szCs w:val="20"/>
        </w:rPr>
      </w:pPr>
      <w:bookmarkStart w:id="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7C35C0" w:rsidRPr="00256FDF" w14:paraId="30CE9493" w14:textId="77777777" w:rsidTr="0033033E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4414B72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8002D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02B74D1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4E2D7827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73E52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оры</w:t>
            </w:r>
          </w:p>
        </w:tc>
      </w:tr>
      <w:tr w:rsidR="007C35C0" w:rsidRPr="00256FDF" w14:paraId="2C53D1CE" w14:textId="77777777" w:rsidTr="0033033E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00269B81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85E01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B4AC4" w14:textId="77777777" w:rsidR="007C35C0" w:rsidRPr="00256FDF" w:rsidRDefault="007C35C0" w:rsidP="0033033E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039D6" w14:textId="77777777" w:rsidR="007C35C0" w:rsidRPr="00256FDF" w:rsidRDefault="007C35C0" w:rsidP="0033033E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7B1AB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7A863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</w:tc>
      </w:tr>
      <w:tr w:rsidR="007C35C0" w:rsidRPr="00256FDF" w14:paraId="5050A8D3" w14:textId="77777777" w:rsidTr="0033033E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26A49EA2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67BAE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378FC" w14:textId="77777777" w:rsidR="007C35C0" w:rsidRPr="007C35C0" w:rsidRDefault="007C35C0" w:rsidP="0033033E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(36-40 баллов)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52CEC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(35-28 баллов)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91740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(27-20 баллов)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DD0F7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(19-10 баллов)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6379E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(0-9 баллов)</w:t>
            </w:r>
          </w:p>
        </w:tc>
      </w:tr>
      <w:tr w:rsidR="007C35C0" w:rsidRPr="00256FDF" w14:paraId="35BC8DF2" w14:textId="77777777" w:rsidTr="0033033E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16998C5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3 вопрос</w:t>
            </w:r>
          </w:p>
          <w:p w14:paraId="0B16898C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40 баллов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77A60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выб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у прак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ию, об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 п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EAFC3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ьное,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ичное и правил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ное обоснов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ных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пр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ененной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9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гии, грам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тност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ь,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gramStart"/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дение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</w:t>
            </w:r>
            <w:proofErr w:type="gramEnd"/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 доп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1</w:t>
            </w:r>
            <w:r w:rsidRPr="00D07A2A">
              <w:rPr>
                <w:rFonts w:ascii="Times New Roman" w:eastAsia="BFARP+ArialMT" w:hAnsi="Times New Roman" w:cs="Times New Roman"/>
                <w:color w:val="000000"/>
                <w:sz w:val="18"/>
                <w:szCs w:val="18"/>
              </w:rPr>
              <w:t>-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2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чности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ожении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7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3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ерные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ц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ом 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(+ви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лизац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 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обоснов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 поср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ом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рафич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)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97B1E" w14:textId="77777777" w:rsidR="007C35C0" w:rsidRPr="00D07A2A" w:rsidRDefault="007C35C0" w:rsidP="0033033E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3</w:t>
            </w:r>
            <w:r w:rsidRPr="00D07A2A">
              <w:rPr>
                <w:rFonts w:ascii="Times New Roman" w:eastAsia="BFARP+ArialMT" w:hAnsi="Times New Roman" w:cs="Times New Roman"/>
                <w:color w:val="000000"/>
                <w:spacing w:val="1"/>
                <w:sz w:val="18"/>
                <w:szCs w:val="18"/>
              </w:rPr>
              <w:t>-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4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 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нии понятийн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ала,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ьные погрешности 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обо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ениях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proofErr w:type="gramEnd"/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7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76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ороший общий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нь вып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51F57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 пр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 обос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учных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 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нкр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и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грамм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ески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ош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68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акже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ности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обраб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 пра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ешения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026BF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ошиб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ами,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поняти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ериал и арг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умен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ация исп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B3492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вып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 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3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алы и инст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нты ана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исп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ны.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bookmarkEnd w:id="1"/>
    </w:tbl>
    <w:p w14:paraId="1D9E4CA4" w14:textId="77777777" w:rsidR="007C35C0" w:rsidRDefault="007C35C0" w:rsidP="007C35C0">
      <w:pPr>
        <w:rPr>
          <w:rFonts w:ascii="Times New Roman" w:hAnsi="Times New Roman" w:cs="Times New Roman"/>
        </w:rPr>
      </w:pPr>
    </w:p>
    <w:p w14:paraId="5CEEED3E" w14:textId="77777777" w:rsidR="007C35C0" w:rsidRDefault="007C35C0" w:rsidP="007C35C0">
      <w:pPr>
        <w:rPr>
          <w:rFonts w:ascii="Times New Roman" w:hAnsi="Times New Roman" w:cs="Times New Roman"/>
        </w:rPr>
      </w:pPr>
    </w:p>
    <w:p w14:paraId="5510502B" w14:textId="77777777" w:rsidR="007C35C0" w:rsidRDefault="007C35C0" w:rsidP="007C35C0">
      <w:pPr>
        <w:widowControl w:val="0"/>
        <w:spacing w:line="240" w:lineRule="auto"/>
        <w:ind w:right="-19"/>
        <w:jc w:val="both"/>
        <w:rPr>
          <w:color w:val="000000"/>
          <w:sz w:val="23"/>
          <w:szCs w:val="23"/>
        </w:rPr>
      </w:pP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Э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е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наци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ые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ле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7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ос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75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вил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ненн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ых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ан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w w:val="103"/>
          <w:sz w:val="23"/>
          <w:szCs w:val="23"/>
        </w:rPr>
        <w:t>о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1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14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х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пе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ый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2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–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2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оро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опр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ре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ий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8"/>
          <w:w w:val="103"/>
          <w:sz w:val="23"/>
          <w:szCs w:val="23"/>
        </w:rPr>
        <w:t xml:space="preserve">с </w:t>
      </w:r>
      <w:r>
        <w:rPr>
          <w:color w:val="000000"/>
          <w:w w:val="112"/>
          <w:sz w:val="23"/>
          <w:szCs w:val="23"/>
        </w:rPr>
        <w:t xml:space="preserve">-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4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1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</w:p>
    <w:p w14:paraId="6DE069FE" w14:textId="77777777" w:rsidR="007C35C0" w:rsidRPr="00012071" w:rsidRDefault="007C35C0" w:rsidP="007C35C0">
      <w:pPr>
        <w:rPr>
          <w:rFonts w:ascii="Times New Roman" w:hAnsi="Times New Roman" w:cs="Times New Roman"/>
        </w:rPr>
      </w:pPr>
    </w:p>
    <w:p w14:paraId="554F3673" w14:textId="77777777" w:rsidR="007C35C0" w:rsidRPr="007055AE" w:rsidRDefault="007C35C0" w:rsidP="007C35C0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698F7E9" w14:textId="4CFB1D68" w:rsidR="001059BD" w:rsidRPr="007C35C0" w:rsidRDefault="001059BD" w:rsidP="00105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1059BD" w:rsidRPr="007C35C0" w:rsidSect="007C35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4"/>
    <w:multiLevelType w:val="multilevel"/>
    <w:tmpl w:val="6F940178"/>
    <w:lvl w:ilvl="0">
      <w:start w:val="6"/>
      <w:numFmt w:val="decimal"/>
      <w:lvlText w:val="%1"/>
      <w:lvlJc w:val="left"/>
      <w:pPr>
        <w:ind w:left="1246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6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13" w:hanging="601"/>
      </w:pPr>
      <w:rPr>
        <w:rFonts w:ascii="Times New Roman" w:hAnsi="Times New Roman" w:hint="default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290" w:hanging="601"/>
      </w:pPr>
      <w:rPr>
        <w:rFonts w:hint="default"/>
      </w:rPr>
    </w:lvl>
    <w:lvl w:ilvl="4">
      <w:numFmt w:val="bullet"/>
      <w:lvlText w:val="•"/>
      <w:lvlJc w:val="left"/>
      <w:pPr>
        <w:ind w:left="4312" w:hanging="601"/>
      </w:pPr>
      <w:rPr>
        <w:rFonts w:hint="default"/>
      </w:rPr>
    </w:lvl>
    <w:lvl w:ilvl="5">
      <w:numFmt w:val="bullet"/>
      <w:lvlText w:val="•"/>
      <w:lvlJc w:val="left"/>
      <w:pPr>
        <w:ind w:left="5334" w:hanging="601"/>
      </w:pPr>
      <w:rPr>
        <w:rFonts w:hint="default"/>
      </w:rPr>
    </w:lvl>
    <w:lvl w:ilvl="6">
      <w:numFmt w:val="bullet"/>
      <w:lvlText w:val="•"/>
      <w:lvlJc w:val="left"/>
      <w:pPr>
        <w:ind w:left="6356" w:hanging="601"/>
      </w:pPr>
      <w:rPr>
        <w:rFonts w:hint="default"/>
      </w:rPr>
    </w:lvl>
    <w:lvl w:ilvl="7">
      <w:numFmt w:val="bullet"/>
      <w:lvlText w:val="•"/>
      <w:lvlJc w:val="left"/>
      <w:pPr>
        <w:ind w:left="7378" w:hanging="601"/>
      </w:pPr>
      <w:rPr>
        <w:rFonts w:hint="default"/>
      </w:rPr>
    </w:lvl>
    <w:lvl w:ilvl="8">
      <w:numFmt w:val="bullet"/>
      <w:lvlText w:val="•"/>
      <w:lvlJc w:val="left"/>
      <w:pPr>
        <w:ind w:left="8400" w:hanging="601"/>
      </w:pPr>
      <w:rPr>
        <w:rFonts w:hint="default"/>
      </w:rPr>
    </w:lvl>
  </w:abstractNum>
  <w:abstractNum w:abstractNumId="1" w15:restartNumberingAfterBreak="0">
    <w:nsid w:val="00EC0764"/>
    <w:multiLevelType w:val="hybridMultilevel"/>
    <w:tmpl w:val="72EC5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E4A21"/>
    <w:multiLevelType w:val="hybridMultilevel"/>
    <w:tmpl w:val="F88A4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80DAD"/>
    <w:multiLevelType w:val="hybridMultilevel"/>
    <w:tmpl w:val="97F63838"/>
    <w:lvl w:ilvl="0" w:tplc="3B244622">
      <w:start w:val="28"/>
      <w:numFmt w:val="lowerLetter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 w15:restartNumberingAfterBreak="0">
    <w:nsid w:val="23A8211C"/>
    <w:multiLevelType w:val="hybridMultilevel"/>
    <w:tmpl w:val="CE949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47923"/>
    <w:multiLevelType w:val="hybridMultilevel"/>
    <w:tmpl w:val="72EC5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F4DF9"/>
    <w:multiLevelType w:val="hybridMultilevel"/>
    <w:tmpl w:val="9D181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7644B"/>
    <w:multiLevelType w:val="hybridMultilevel"/>
    <w:tmpl w:val="61C8B1C8"/>
    <w:lvl w:ilvl="0" w:tplc="CF64EC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002BC"/>
    <w:multiLevelType w:val="hybridMultilevel"/>
    <w:tmpl w:val="5DD4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F0A01"/>
    <w:multiLevelType w:val="hybridMultilevel"/>
    <w:tmpl w:val="0FB86A58"/>
    <w:lvl w:ilvl="0" w:tplc="D3783ACE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1148A"/>
    <w:multiLevelType w:val="hybridMultilevel"/>
    <w:tmpl w:val="1A1AC0BE"/>
    <w:lvl w:ilvl="0" w:tplc="557AA5CC">
      <w:start w:val="1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BD56AD7"/>
    <w:multiLevelType w:val="hybridMultilevel"/>
    <w:tmpl w:val="44E43C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B39AA5F6">
      <w:start w:val="1"/>
      <w:numFmt w:val="decimal"/>
      <w:lvlText w:val="%2."/>
      <w:lvlJc w:val="left"/>
      <w:pPr>
        <w:ind w:left="216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7DD7F26"/>
    <w:multiLevelType w:val="hybridMultilevel"/>
    <w:tmpl w:val="43F43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91D17"/>
    <w:multiLevelType w:val="hybridMultilevel"/>
    <w:tmpl w:val="4DB6AB40"/>
    <w:lvl w:ilvl="0" w:tplc="53CC2CC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555AE9"/>
    <w:multiLevelType w:val="hybridMultilevel"/>
    <w:tmpl w:val="EA460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9B58EB"/>
    <w:multiLevelType w:val="hybridMultilevel"/>
    <w:tmpl w:val="C1F45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C40B34"/>
    <w:multiLevelType w:val="hybridMultilevel"/>
    <w:tmpl w:val="F036D9E8"/>
    <w:lvl w:ilvl="0" w:tplc="3D848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6"/>
  </w:num>
  <w:num w:numId="5">
    <w:abstractNumId w:val="12"/>
  </w:num>
  <w:num w:numId="6">
    <w:abstractNumId w:val="4"/>
  </w:num>
  <w:num w:numId="7">
    <w:abstractNumId w:val="3"/>
  </w:num>
  <w:num w:numId="8">
    <w:abstractNumId w:val="9"/>
  </w:num>
  <w:num w:numId="9">
    <w:abstractNumId w:val="18"/>
  </w:num>
  <w:num w:numId="10">
    <w:abstractNumId w:val="10"/>
  </w:num>
  <w:num w:numId="11">
    <w:abstractNumId w:val="11"/>
    <w:lvlOverride w:ilvl="0">
      <w:startOverride w:val="1"/>
    </w:lvlOverride>
  </w:num>
  <w:num w:numId="12">
    <w:abstractNumId w:val="17"/>
  </w:num>
  <w:num w:numId="13">
    <w:abstractNumId w:val="20"/>
  </w:num>
  <w:num w:numId="14">
    <w:abstractNumId w:val="7"/>
  </w:num>
  <w:num w:numId="15">
    <w:abstractNumId w:val="14"/>
  </w:num>
  <w:num w:numId="16">
    <w:abstractNumId w:val="19"/>
  </w:num>
  <w:num w:numId="17">
    <w:abstractNumId w:val="15"/>
  </w:num>
  <w:num w:numId="18">
    <w:abstractNumId w:val="5"/>
  </w:num>
  <w:num w:numId="19">
    <w:abstractNumId w:val="1"/>
  </w:num>
  <w:num w:numId="20">
    <w:abstractNumId w:val="1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D25"/>
    <w:rsid w:val="000106D4"/>
    <w:rsid w:val="000227BA"/>
    <w:rsid w:val="00027A80"/>
    <w:rsid w:val="000C4950"/>
    <w:rsid w:val="000D69FA"/>
    <w:rsid w:val="000F6018"/>
    <w:rsid w:val="001059BD"/>
    <w:rsid w:val="001D2330"/>
    <w:rsid w:val="001E1890"/>
    <w:rsid w:val="001E638E"/>
    <w:rsid w:val="001F0D39"/>
    <w:rsid w:val="00252D25"/>
    <w:rsid w:val="002C7485"/>
    <w:rsid w:val="00367DDD"/>
    <w:rsid w:val="003F5A1A"/>
    <w:rsid w:val="00403141"/>
    <w:rsid w:val="004753AC"/>
    <w:rsid w:val="00596E9F"/>
    <w:rsid w:val="0067102C"/>
    <w:rsid w:val="006F6C74"/>
    <w:rsid w:val="00775063"/>
    <w:rsid w:val="007C27EA"/>
    <w:rsid w:val="007C35C0"/>
    <w:rsid w:val="00864CF3"/>
    <w:rsid w:val="008F02C2"/>
    <w:rsid w:val="008F0544"/>
    <w:rsid w:val="00950255"/>
    <w:rsid w:val="00974EFF"/>
    <w:rsid w:val="00990632"/>
    <w:rsid w:val="00B41AA7"/>
    <w:rsid w:val="00B7215A"/>
    <w:rsid w:val="00C75F37"/>
    <w:rsid w:val="00CC43D9"/>
    <w:rsid w:val="00D846FA"/>
    <w:rsid w:val="00D903EE"/>
    <w:rsid w:val="00E51FF6"/>
    <w:rsid w:val="00F62C62"/>
    <w:rsid w:val="00FF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3AFC0"/>
  <w15:chartTrackingRefBased/>
  <w15:docId w15:val="{C1535C54-72C9-4F24-B491-EB72155B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35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9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rsid w:val="002C7485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2C7485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48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C7485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uiPriority w:val="39"/>
    <w:rsid w:val="002C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,Bullets,List Paragraph (numbered (a)),NUMBERED PARAGRAPH,List Paragraph 1,List_Paragraph,Multilevel para_II,Akapit z listą BS,IBL List Paragraph,List Paragraph nowy,Numbered List Paragraph"/>
    <w:basedOn w:val="a"/>
    <w:link w:val="a5"/>
    <w:uiPriority w:val="34"/>
    <w:qFormat/>
    <w:rsid w:val="002C7485"/>
    <w:pPr>
      <w:ind w:left="720"/>
      <w:contextualSpacing/>
    </w:pPr>
  </w:style>
  <w:style w:type="character" w:styleId="a6">
    <w:name w:val="Hyperlink"/>
    <w:rsid w:val="00C75F37"/>
    <w:rPr>
      <w:rFonts w:cs="Times New Roman"/>
      <w:color w:val="auto"/>
      <w:u w:val="none"/>
      <w:effect w:val="none"/>
    </w:rPr>
  </w:style>
  <w:style w:type="paragraph" w:styleId="a7">
    <w:name w:val="Body Text"/>
    <w:basedOn w:val="a"/>
    <w:link w:val="a8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1"/>
    <w:rsid w:val="00864CF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4C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64C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C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64CF3"/>
  </w:style>
  <w:style w:type="character" w:customStyle="1" w:styleId="20">
    <w:name w:val="Заголовок 2 Знак"/>
    <w:basedOn w:val="a0"/>
    <w:link w:val="2"/>
    <w:uiPriority w:val="9"/>
    <w:semiHidden/>
    <w:rsid w:val="001059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Normal (Web)"/>
    <w:aliases w:val="Обычный (Web)"/>
    <w:basedOn w:val="a"/>
    <w:uiPriority w:val="99"/>
    <w:unhideWhenUsed/>
    <w:qFormat/>
    <w:rsid w:val="00105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35C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s00">
    <w:name w:val="s00"/>
    <w:basedOn w:val="a0"/>
    <w:rsid w:val="007C35C0"/>
  </w:style>
  <w:style w:type="paragraph" w:styleId="aa">
    <w:name w:val="No Spacing"/>
    <w:uiPriority w:val="1"/>
    <w:qFormat/>
    <w:rsid w:val="007C35C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txt1">
    <w:name w:val="rtxt1"/>
    <w:rsid w:val="007C35C0"/>
    <w:rPr>
      <w:sz w:val="16"/>
      <w:szCs w:val="16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Bullets Знак,List Paragraph (numbered (a)) Знак,NUMBERED PARAGRAPH Знак,List Paragraph 1 Знак,List_Paragraph Знак,Multilevel para_II Знак,Akapit z listą BS Знак"/>
    <w:link w:val="a4"/>
    <w:uiPriority w:val="34"/>
    <w:locked/>
    <w:rsid w:val="007C35C0"/>
  </w:style>
  <w:style w:type="paragraph" w:styleId="ab">
    <w:name w:val="Body Text Indent"/>
    <w:basedOn w:val="a"/>
    <w:link w:val="ac"/>
    <w:rsid w:val="007C35C0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7C35C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egruyter.com/view/journals/jiip/jiip-overview.xml" TargetMode="External"/><Relationship Id="rId5" Type="http://schemas.openxmlformats.org/officeDocument/2006/relationships/hyperlink" Target="https://www.nbi.ku.dk/english/research/pice/solid-earth-physics-and-geostatistic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6</cp:revision>
  <dcterms:created xsi:type="dcterms:W3CDTF">2024-11-05T06:49:00Z</dcterms:created>
  <dcterms:modified xsi:type="dcterms:W3CDTF">2024-11-05T08:43:00Z</dcterms:modified>
</cp:coreProperties>
</file>